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24BB1" w14:textId="13298B6D" w:rsidR="00723B42" w:rsidRPr="00723B42" w:rsidRDefault="00723B42" w:rsidP="003511B0">
      <w:pPr>
        <w:tabs>
          <w:tab w:val="left" w:pos="3828"/>
        </w:tabs>
        <w:jc w:val="center"/>
        <w:rPr>
          <w:rFonts w:cs="Arial"/>
          <w:b/>
          <w:szCs w:val="24"/>
          <w:lang w:val="el-GR"/>
        </w:rPr>
      </w:pPr>
      <w:r w:rsidRPr="00723B42">
        <w:rPr>
          <w:rFonts w:cs="Arial"/>
          <w:b/>
          <w:szCs w:val="24"/>
          <w:lang w:val="el-GR"/>
        </w:rPr>
        <w:t>ΥΠΟΥΡΓΕΙΟ ΕΡΓΑΣΙΑΣ, ΠΡΟΝΟΙΑΣ ΚΑΙ ΚΟΙΝΩΝΙΚΩΝ ΑΣΦΑΛΙΣΕΩΝ</w:t>
      </w:r>
    </w:p>
    <w:p w14:paraId="63A43248" w14:textId="20E33418" w:rsidR="006B72D6" w:rsidRPr="00723B42" w:rsidRDefault="006B72D6" w:rsidP="003511B0">
      <w:pPr>
        <w:tabs>
          <w:tab w:val="left" w:pos="3828"/>
        </w:tabs>
        <w:jc w:val="center"/>
        <w:rPr>
          <w:rFonts w:cs="Arial"/>
          <w:b/>
          <w:szCs w:val="24"/>
          <w:u w:val="single"/>
          <w:lang w:val="el-GR"/>
        </w:rPr>
      </w:pPr>
      <w:r w:rsidRPr="00723B42">
        <w:rPr>
          <w:rFonts w:cs="Arial"/>
          <w:b/>
          <w:szCs w:val="24"/>
          <w:u w:val="single"/>
          <w:lang w:val="el-GR"/>
        </w:rPr>
        <w:t>ΑΝΑΚΟΙΝΩΣΗ</w:t>
      </w:r>
    </w:p>
    <w:p w14:paraId="2D29F27D" w14:textId="77777777" w:rsidR="003534F7" w:rsidRDefault="003534F7" w:rsidP="003511B0">
      <w:pPr>
        <w:tabs>
          <w:tab w:val="left" w:pos="3828"/>
        </w:tabs>
        <w:jc w:val="center"/>
        <w:rPr>
          <w:rFonts w:cs="Arial"/>
          <w:szCs w:val="24"/>
          <w:u w:val="single"/>
          <w:lang w:val="el-GR"/>
        </w:rPr>
      </w:pPr>
    </w:p>
    <w:p w14:paraId="3D486254" w14:textId="77777777" w:rsidR="003534F7" w:rsidRPr="008C62D1" w:rsidRDefault="003534F7" w:rsidP="003511B0">
      <w:pPr>
        <w:tabs>
          <w:tab w:val="left" w:pos="3828"/>
        </w:tabs>
        <w:jc w:val="center"/>
        <w:rPr>
          <w:rFonts w:cs="Arial"/>
          <w:szCs w:val="24"/>
          <w:u w:val="single"/>
          <w:lang w:val="el-GR"/>
        </w:rPr>
      </w:pPr>
    </w:p>
    <w:p w14:paraId="1CF0FDD8" w14:textId="77777777" w:rsidR="006837FB" w:rsidRPr="00273C56" w:rsidRDefault="00F65C77" w:rsidP="003511B0">
      <w:pPr>
        <w:tabs>
          <w:tab w:val="left" w:pos="3828"/>
        </w:tabs>
        <w:jc w:val="center"/>
        <w:rPr>
          <w:rFonts w:cs="Arial"/>
          <w:b/>
          <w:szCs w:val="24"/>
          <w:u w:val="single"/>
          <w:lang w:val="el-GR"/>
        </w:rPr>
      </w:pPr>
      <w:r w:rsidRPr="00273C56">
        <w:rPr>
          <w:rFonts w:eastAsiaTheme="minorHAnsi" w:cs="Arial"/>
          <w:b/>
          <w:color w:val="000000"/>
          <w:sz w:val="26"/>
          <w:szCs w:val="24"/>
          <w:u w:val="single"/>
          <w:lang w:val="el-GR"/>
        </w:rPr>
        <w:t>Επίδομα Τέκνου και Μονο</w:t>
      </w:r>
      <w:r w:rsidR="00A946A0" w:rsidRPr="00273C56">
        <w:rPr>
          <w:rFonts w:eastAsiaTheme="minorHAnsi" w:cs="Arial"/>
          <w:b/>
          <w:color w:val="000000"/>
          <w:sz w:val="26"/>
          <w:szCs w:val="24"/>
          <w:u w:val="single"/>
          <w:lang w:val="el-GR"/>
        </w:rPr>
        <w:t>γονεϊκής Οικογένειας για το 201</w:t>
      </w:r>
      <w:r w:rsidR="00273C56">
        <w:rPr>
          <w:rFonts w:eastAsiaTheme="minorHAnsi" w:cs="Arial"/>
          <w:b/>
          <w:color w:val="000000"/>
          <w:sz w:val="26"/>
          <w:szCs w:val="24"/>
          <w:u w:val="single"/>
          <w:lang w:val="el-GR"/>
        </w:rPr>
        <w:t>9</w:t>
      </w:r>
    </w:p>
    <w:p w14:paraId="64470C53" w14:textId="77777777" w:rsidR="00F65C77" w:rsidRPr="008C62D1" w:rsidRDefault="00F65C77" w:rsidP="000824B1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4"/>
          <w:lang w:val="el-GR"/>
        </w:rPr>
      </w:pPr>
    </w:p>
    <w:p w14:paraId="14B0C996" w14:textId="59E655B5" w:rsidR="005F122F" w:rsidRPr="00723B42" w:rsidRDefault="000824B1" w:rsidP="000824B1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2"/>
          <w:szCs w:val="24"/>
          <w:lang w:val="el-GR"/>
        </w:rPr>
      </w:pPr>
      <w:r w:rsidRPr="00723B42">
        <w:rPr>
          <w:rFonts w:eastAsiaTheme="minorHAnsi" w:cs="Arial"/>
          <w:color w:val="000000"/>
          <w:sz w:val="22"/>
          <w:szCs w:val="24"/>
          <w:lang w:val="el-GR"/>
        </w:rPr>
        <w:t xml:space="preserve">Το Υπουργείο Εργασίας, Πρόνοιας και Κοινωνικών Ασφαλίσεων </w:t>
      </w:r>
      <w:r w:rsidR="005F122F" w:rsidRPr="00723B42">
        <w:rPr>
          <w:rFonts w:eastAsiaTheme="minorHAnsi" w:cs="Arial"/>
          <w:color w:val="000000"/>
          <w:sz w:val="22"/>
          <w:szCs w:val="24"/>
          <w:lang w:val="el-GR"/>
        </w:rPr>
        <w:t xml:space="preserve">ενημερώνει το κοινό ότι τέλος Μαΐου 2019 θα πραγματοποιηθεί η τελευταία αυτοματοποιημένη καταβολή του Επιδόματος </w:t>
      </w:r>
      <w:r w:rsidR="00862D5D" w:rsidRPr="00723B42">
        <w:rPr>
          <w:rFonts w:eastAsiaTheme="minorHAnsi" w:cs="Arial"/>
          <w:color w:val="000000"/>
          <w:sz w:val="22"/>
          <w:szCs w:val="24"/>
          <w:lang w:val="el-GR"/>
        </w:rPr>
        <w:t>Τέκνου και Μονογονεϊκής Οικογένειας που καταβάλλεται σε μηνιαία βάση σε μονογονεϊκές οικογένειες ή και σε οικογένειε</w:t>
      </w:r>
      <w:bookmarkStart w:id="0" w:name="_GoBack"/>
      <w:bookmarkEnd w:id="0"/>
      <w:r w:rsidR="00862D5D" w:rsidRPr="00723B42">
        <w:rPr>
          <w:rFonts w:eastAsiaTheme="minorHAnsi" w:cs="Arial"/>
          <w:color w:val="000000"/>
          <w:sz w:val="22"/>
          <w:szCs w:val="24"/>
          <w:lang w:val="el-GR"/>
        </w:rPr>
        <w:t>ς με τρία ή περισσότερα τέκνα</w:t>
      </w:r>
      <w:r w:rsidR="005F122F" w:rsidRPr="00723B42">
        <w:rPr>
          <w:rFonts w:eastAsiaTheme="minorHAnsi" w:cs="Arial"/>
          <w:color w:val="000000"/>
          <w:sz w:val="22"/>
          <w:szCs w:val="24"/>
          <w:lang w:val="el-GR"/>
        </w:rPr>
        <w:t xml:space="preserve"> </w:t>
      </w:r>
      <w:r w:rsidR="00862D5D" w:rsidRPr="00723B42">
        <w:rPr>
          <w:rFonts w:eastAsiaTheme="minorHAnsi" w:cs="Arial"/>
          <w:color w:val="000000"/>
          <w:sz w:val="22"/>
          <w:szCs w:val="24"/>
          <w:u w:val="single"/>
          <w:lang w:val="el-GR"/>
        </w:rPr>
        <w:t xml:space="preserve">που δεν </w:t>
      </w:r>
      <w:r w:rsidR="005F122F" w:rsidRPr="00723B42">
        <w:rPr>
          <w:rFonts w:eastAsiaTheme="minorHAnsi" w:cs="Arial"/>
          <w:color w:val="000000"/>
          <w:sz w:val="22"/>
          <w:szCs w:val="24"/>
          <w:u w:val="single"/>
          <w:lang w:val="el-GR"/>
        </w:rPr>
        <w:t xml:space="preserve">έχουν </w:t>
      </w:r>
      <w:r w:rsidR="00862D5D" w:rsidRPr="00723B42">
        <w:rPr>
          <w:rFonts w:eastAsiaTheme="minorHAnsi" w:cs="Arial"/>
          <w:color w:val="000000"/>
          <w:sz w:val="22"/>
          <w:szCs w:val="24"/>
          <w:u w:val="single"/>
          <w:lang w:val="el-GR"/>
        </w:rPr>
        <w:t>υποβάλει αίτηση για το 2019</w:t>
      </w:r>
      <w:r w:rsidR="005F122F" w:rsidRPr="00723B42">
        <w:rPr>
          <w:rFonts w:eastAsiaTheme="minorHAnsi" w:cs="Arial"/>
          <w:color w:val="000000"/>
          <w:sz w:val="22"/>
          <w:szCs w:val="24"/>
          <w:lang w:val="el-GR"/>
        </w:rPr>
        <w:t xml:space="preserve">. </w:t>
      </w:r>
    </w:p>
    <w:p w14:paraId="5D323584" w14:textId="77777777" w:rsidR="005F122F" w:rsidRPr="00723B42" w:rsidRDefault="005F122F" w:rsidP="000824B1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2"/>
          <w:szCs w:val="24"/>
          <w:lang w:val="el-GR"/>
        </w:rPr>
      </w:pPr>
    </w:p>
    <w:p w14:paraId="6A3BE15E" w14:textId="77777777" w:rsidR="00273C56" w:rsidRPr="00723B42" w:rsidRDefault="005F122F" w:rsidP="000824B1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2"/>
          <w:szCs w:val="24"/>
          <w:lang w:val="el-GR"/>
        </w:rPr>
      </w:pPr>
      <w:r w:rsidRPr="00723B42">
        <w:rPr>
          <w:rFonts w:eastAsiaTheme="minorHAnsi" w:cs="Arial"/>
          <w:color w:val="000000"/>
          <w:sz w:val="22"/>
          <w:szCs w:val="24"/>
          <w:lang w:val="el-GR"/>
        </w:rPr>
        <w:t>Σημειώνεται ότι με βάσει τις διατάξεις των περί Παροχής Επιδόματος Τέκνου Νόμων, είναι δυνατή η καταβολή του μηνιαίου επιδόματος Τέκνου και Μονογονεϊκής Οικογένειας σε περιπτώσεις δικαιούχων που δεν έχουν προλάβει ακόμη να υποβάλουν αίτηση, κατά τους πρώτους μήνες του έτους,</w:t>
      </w:r>
      <w:r w:rsidR="00862D5D" w:rsidRPr="00723B42">
        <w:rPr>
          <w:rFonts w:eastAsiaTheme="minorHAnsi" w:cs="Arial"/>
          <w:color w:val="000000"/>
          <w:sz w:val="22"/>
          <w:szCs w:val="24"/>
          <w:lang w:val="el-GR"/>
        </w:rPr>
        <w:t xml:space="preserve"> </w:t>
      </w:r>
      <w:r w:rsidRPr="00723B42">
        <w:rPr>
          <w:rFonts w:eastAsiaTheme="minorHAnsi" w:cs="Arial"/>
          <w:color w:val="000000"/>
          <w:sz w:val="22"/>
          <w:szCs w:val="24"/>
          <w:lang w:val="el-GR"/>
        </w:rPr>
        <w:t xml:space="preserve">στη </w:t>
      </w:r>
      <w:r w:rsidR="00862D5D" w:rsidRPr="00723B42">
        <w:rPr>
          <w:rFonts w:eastAsiaTheme="minorHAnsi" w:cs="Arial"/>
          <w:color w:val="000000"/>
          <w:sz w:val="22"/>
          <w:szCs w:val="24"/>
          <w:lang w:val="el-GR"/>
        </w:rPr>
        <w:t xml:space="preserve">βάση </w:t>
      </w:r>
      <w:r w:rsidRPr="00723B42">
        <w:rPr>
          <w:rFonts w:eastAsiaTheme="minorHAnsi" w:cs="Arial"/>
          <w:color w:val="000000"/>
          <w:sz w:val="22"/>
          <w:szCs w:val="24"/>
          <w:lang w:val="el-GR"/>
        </w:rPr>
        <w:t xml:space="preserve">των στοιχείων </w:t>
      </w:r>
      <w:r w:rsidR="00862D5D" w:rsidRPr="00723B42">
        <w:rPr>
          <w:rFonts w:eastAsiaTheme="minorHAnsi" w:cs="Arial"/>
          <w:color w:val="000000"/>
          <w:sz w:val="22"/>
          <w:szCs w:val="24"/>
          <w:lang w:val="el-GR"/>
        </w:rPr>
        <w:t>των αιτήσεων που είχαν υποβάλει το 2018</w:t>
      </w:r>
      <w:r w:rsidRPr="00723B42">
        <w:rPr>
          <w:rFonts w:eastAsiaTheme="minorHAnsi" w:cs="Arial"/>
          <w:color w:val="000000"/>
          <w:sz w:val="22"/>
          <w:szCs w:val="24"/>
          <w:lang w:val="el-GR"/>
        </w:rPr>
        <w:t>.</w:t>
      </w:r>
    </w:p>
    <w:p w14:paraId="1641B9E1" w14:textId="77777777" w:rsidR="005F122F" w:rsidRPr="00723B42" w:rsidRDefault="005F122F" w:rsidP="000824B1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2"/>
          <w:szCs w:val="24"/>
          <w:lang w:val="el-GR"/>
        </w:rPr>
      </w:pPr>
    </w:p>
    <w:p w14:paraId="7284A156" w14:textId="76891BC2" w:rsidR="005F122F" w:rsidRPr="00723B42" w:rsidRDefault="005F122F" w:rsidP="000824B1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2"/>
          <w:szCs w:val="24"/>
          <w:lang w:val="el-GR"/>
        </w:rPr>
      </w:pPr>
      <w:r w:rsidRPr="00723B42">
        <w:rPr>
          <w:rFonts w:eastAsiaTheme="minorHAnsi" w:cs="Arial"/>
          <w:color w:val="000000"/>
          <w:sz w:val="22"/>
          <w:szCs w:val="24"/>
          <w:lang w:val="el-GR"/>
        </w:rPr>
        <w:t>Δεδομένου ότι τα σχετικά έντυπα αίτησης κυκλοφόρησαν από τις 22/3/2019, η περίοδος αυτόματης καταβολής του Επιδόματος Τέκνου και Μονογονεϊκής Οικογένειας επεκτάθηκε μέχρι και το τέλος Μαΐου 2019 ώστε να δοθεί η ευκαιρία σε όλους τους δικαιούχους να υποβάλουν τις νέες αιτήσεις για το 2019 χωρίς να διακοπεί η παροχή του επιδόματος.</w:t>
      </w:r>
    </w:p>
    <w:p w14:paraId="652E4DB6" w14:textId="77777777" w:rsidR="005F122F" w:rsidRPr="00723B42" w:rsidRDefault="005F122F" w:rsidP="000824B1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2"/>
          <w:szCs w:val="24"/>
          <w:lang w:val="el-GR"/>
        </w:rPr>
      </w:pPr>
    </w:p>
    <w:p w14:paraId="17244507" w14:textId="4936E46F" w:rsidR="00341C61" w:rsidRPr="00723B42" w:rsidRDefault="005F122F" w:rsidP="005F122F">
      <w:pPr>
        <w:autoSpaceDE w:val="0"/>
        <w:autoSpaceDN w:val="0"/>
        <w:adjustRightInd w:val="0"/>
        <w:jc w:val="both"/>
        <w:rPr>
          <w:rFonts w:cs="Arial"/>
          <w:sz w:val="22"/>
          <w:szCs w:val="24"/>
          <w:lang w:val="el-GR"/>
        </w:rPr>
      </w:pPr>
      <w:r w:rsidRPr="00723B42">
        <w:rPr>
          <w:rFonts w:eastAsiaTheme="minorHAnsi" w:cs="Arial"/>
          <w:color w:val="000000"/>
          <w:sz w:val="22"/>
          <w:szCs w:val="24"/>
          <w:lang w:val="el-GR"/>
        </w:rPr>
        <w:t xml:space="preserve">Από τον Ιούνιο 2019 τα μηνιαία επιδόματα Τέκνου και Μονογονεϊκής Οικογένειας θα καταβάλλονται μόνο σε όσους δικαιούχους έχουν υποβάλει τη σχετική αίτηση, η οποία είναι διαθέσιμη σε όλα τα Κέντρα Εξυπηρέτησης του Πολίτη καθώς και στην Ιστοσελίδα του Υπουργείου Εργασίας, Πρόνοιας και Κοινωνικών Ασφαλίσεων </w:t>
      </w:r>
      <w:hyperlink r:id="rId5" w:history="1">
        <w:r w:rsidR="000824B1" w:rsidRPr="00723B42">
          <w:rPr>
            <w:rStyle w:val="Hyperlink"/>
            <w:rFonts w:cs="Arial"/>
            <w:sz w:val="22"/>
            <w:szCs w:val="24"/>
          </w:rPr>
          <w:t>http</w:t>
        </w:r>
        <w:r w:rsidR="000824B1" w:rsidRPr="00723B42">
          <w:rPr>
            <w:rStyle w:val="Hyperlink"/>
            <w:rFonts w:cs="Arial"/>
            <w:sz w:val="22"/>
            <w:szCs w:val="24"/>
            <w:lang w:val="el-GR"/>
          </w:rPr>
          <w:t>://</w:t>
        </w:r>
        <w:r w:rsidR="000824B1" w:rsidRPr="00723B42">
          <w:rPr>
            <w:rStyle w:val="Hyperlink"/>
            <w:rFonts w:cs="Arial"/>
            <w:sz w:val="22"/>
            <w:szCs w:val="24"/>
          </w:rPr>
          <w:t>www</w:t>
        </w:r>
        <w:r w:rsidR="000824B1" w:rsidRPr="00723B42">
          <w:rPr>
            <w:rStyle w:val="Hyperlink"/>
            <w:rFonts w:cs="Arial"/>
            <w:sz w:val="22"/>
            <w:szCs w:val="24"/>
            <w:lang w:val="el-GR"/>
          </w:rPr>
          <w:t>.</w:t>
        </w:r>
        <w:proofErr w:type="spellStart"/>
        <w:r w:rsidR="000824B1" w:rsidRPr="00723B42">
          <w:rPr>
            <w:rStyle w:val="Hyperlink"/>
            <w:rFonts w:cs="Arial"/>
            <w:sz w:val="22"/>
            <w:szCs w:val="24"/>
          </w:rPr>
          <w:t>mlsi</w:t>
        </w:r>
        <w:proofErr w:type="spellEnd"/>
        <w:r w:rsidR="000824B1" w:rsidRPr="00723B42">
          <w:rPr>
            <w:rStyle w:val="Hyperlink"/>
            <w:rFonts w:cs="Arial"/>
            <w:sz w:val="22"/>
            <w:szCs w:val="24"/>
            <w:lang w:val="el-GR"/>
          </w:rPr>
          <w:t>.</w:t>
        </w:r>
        <w:r w:rsidR="000824B1" w:rsidRPr="00723B42">
          <w:rPr>
            <w:rStyle w:val="Hyperlink"/>
            <w:rFonts w:cs="Arial"/>
            <w:sz w:val="22"/>
            <w:szCs w:val="24"/>
          </w:rPr>
          <w:t>gov</w:t>
        </w:r>
        <w:r w:rsidR="000824B1" w:rsidRPr="00723B42">
          <w:rPr>
            <w:rStyle w:val="Hyperlink"/>
            <w:rFonts w:cs="Arial"/>
            <w:sz w:val="22"/>
            <w:szCs w:val="24"/>
            <w:lang w:val="el-GR"/>
          </w:rPr>
          <w:t>.</w:t>
        </w:r>
        <w:r w:rsidR="000824B1" w:rsidRPr="00723B42">
          <w:rPr>
            <w:rStyle w:val="Hyperlink"/>
            <w:rFonts w:cs="Arial"/>
            <w:sz w:val="22"/>
            <w:szCs w:val="24"/>
          </w:rPr>
          <w:t>cy</w:t>
        </w:r>
      </w:hyperlink>
      <w:r w:rsidR="000824B1" w:rsidRPr="00723B42">
        <w:rPr>
          <w:rFonts w:cs="Arial"/>
          <w:sz w:val="22"/>
          <w:szCs w:val="24"/>
          <w:lang w:val="el-GR"/>
        </w:rPr>
        <w:t>.</w:t>
      </w:r>
    </w:p>
    <w:p w14:paraId="6578E7B9" w14:textId="77777777" w:rsidR="00341C61" w:rsidRPr="00723B42" w:rsidRDefault="00341C61" w:rsidP="00341C61">
      <w:pPr>
        <w:jc w:val="both"/>
        <w:rPr>
          <w:rFonts w:cs="Arial"/>
          <w:sz w:val="22"/>
          <w:szCs w:val="24"/>
          <w:lang w:val="el-GR"/>
        </w:rPr>
      </w:pPr>
    </w:p>
    <w:p w14:paraId="7882C30B" w14:textId="7612966C" w:rsidR="00723B42" w:rsidRPr="00723B42" w:rsidRDefault="00723B42" w:rsidP="00723B42">
      <w:pPr>
        <w:jc w:val="both"/>
        <w:rPr>
          <w:sz w:val="22"/>
          <w:lang w:val="el-GR"/>
        </w:rPr>
      </w:pPr>
      <w:r w:rsidRPr="00723B42">
        <w:rPr>
          <w:sz w:val="22"/>
          <w:lang w:val="el-GR"/>
        </w:rPr>
        <w:t>Επιπλέον, τ</w:t>
      </w:r>
      <w:r w:rsidRPr="00723B42">
        <w:rPr>
          <w:sz w:val="22"/>
          <w:lang w:val="el-GR"/>
        </w:rPr>
        <w:t xml:space="preserve">ο Υπουργείο Εργασίας, Πρόνοιας και Κοινωνικών Ασφαλίσεων ανακοινώνει ότι τα έντυπα αιτήσεων για την παροχή Επιδόματος Τέκνου για το 2019 για </w:t>
      </w:r>
      <w:proofErr w:type="spellStart"/>
      <w:r w:rsidRPr="00723B42">
        <w:rPr>
          <w:sz w:val="22"/>
          <w:lang w:val="el-GR"/>
        </w:rPr>
        <w:t>μονότεκνες</w:t>
      </w:r>
      <w:proofErr w:type="spellEnd"/>
      <w:r w:rsidRPr="00723B42">
        <w:rPr>
          <w:sz w:val="22"/>
          <w:lang w:val="el-GR"/>
        </w:rPr>
        <w:t xml:space="preserve"> και </w:t>
      </w:r>
      <w:proofErr w:type="spellStart"/>
      <w:r w:rsidRPr="00723B42">
        <w:rPr>
          <w:sz w:val="22"/>
          <w:lang w:val="el-GR"/>
        </w:rPr>
        <w:t>δίτεκνες</w:t>
      </w:r>
      <w:proofErr w:type="spellEnd"/>
      <w:r w:rsidRPr="00723B42">
        <w:rPr>
          <w:sz w:val="22"/>
          <w:lang w:val="el-GR"/>
        </w:rPr>
        <w:t xml:space="preserve"> οικογένειες (έντυπο αίτησης γαλάζιου χρώματος) θα είναι διαθέσιμα στο κοινό από την Παρασκευή, 24 Μαΐου 2019. </w:t>
      </w:r>
    </w:p>
    <w:p w14:paraId="4B8175B5" w14:textId="77777777" w:rsidR="00723B42" w:rsidRPr="00723B42" w:rsidRDefault="00723B42" w:rsidP="00723B42">
      <w:pPr>
        <w:jc w:val="both"/>
        <w:rPr>
          <w:sz w:val="22"/>
          <w:lang w:val="el-GR"/>
        </w:rPr>
      </w:pPr>
    </w:p>
    <w:p w14:paraId="408D6C35" w14:textId="4ECBD3C4" w:rsidR="00723B42" w:rsidRPr="00723B42" w:rsidRDefault="00723B42" w:rsidP="00723B42">
      <w:pPr>
        <w:jc w:val="both"/>
        <w:rPr>
          <w:sz w:val="22"/>
          <w:lang w:val="el-GR"/>
        </w:rPr>
      </w:pPr>
      <w:r w:rsidRPr="00723B42">
        <w:rPr>
          <w:sz w:val="22"/>
          <w:lang w:val="el-GR"/>
        </w:rPr>
        <w:t>Υπενθυμίζεται ότι γ</w:t>
      </w:r>
      <w:r w:rsidRPr="00723B42">
        <w:rPr>
          <w:sz w:val="22"/>
          <w:lang w:val="el-GR"/>
        </w:rPr>
        <w:t>ια το έτος 2019 ισχύουν τρία (3) είδη εντύπων, ως ακολούθως:</w:t>
      </w:r>
    </w:p>
    <w:p w14:paraId="0C7D03BA" w14:textId="77777777" w:rsidR="00723B42" w:rsidRPr="00723B42" w:rsidRDefault="00723B42" w:rsidP="00723B42">
      <w:pPr>
        <w:ind w:left="720"/>
        <w:jc w:val="both"/>
        <w:rPr>
          <w:sz w:val="22"/>
          <w:lang w:val="el-GR"/>
        </w:rPr>
      </w:pPr>
      <w:r w:rsidRPr="00723B42">
        <w:rPr>
          <w:sz w:val="22"/>
          <w:lang w:val="el-GR"/>
        </w:rPr>
        <w:t>(α)</w:t>
      </w:r>
      <w:r w:rsidRPr="00723B42">
        <w:rPr>
          <w:sz w:val="22"/>
          <w:lang w:val="el-GR"/>
        </w:rPr>
        <w:tab/>
        <w:t xml:space="preserve">Αίτηση επιδόματος τέκνου για </w:t>
      </w:r>
      <w:proofErr w:type="spellStart"/>
      <w:r w:rsidRPr="00723B42">
        <w:rPr>
          <w:sz w:val="22"/>
          <w:lang w:val="el-GR"/>
        </w:rPr>
        <w:t>τρίτεκνες</w:t>
      </w:r>
      <w:proofErr w:type="spellEnd"/>
      <w:r w:rsidRPr="00723B42">
        <w:rPr>
          <w:sz w:val="22"/>
          <w:lang w:val="el-GR"/>
        </w:rPr>
        <w:t xml:space="preserve"> ή πολύτεκνες οικογένειες (κίτρινο χρώμα)</w:t>
      </w:r>
    </w:p>
    <w:p w14:paraId="33049B36" w14:textId="77777777" w:rsidR="00723B42" w:rsidRPr="00723B42" w:rsidRDefault="00723B42" w:rsidP="00723B42">
      <w:pPr>
        <w:ind w:left="720"/>
        <w:jc w:val="both"/>
        <w:rPr>
          <w:sz w:val="22"/>
          <w:lang w:val="el-GR"/>
        </w:rPr>
      </w:pPr>
      <w:r w:rsidRPr="00723B42">
        <w:rPr>
          <w:sz w:val="22"/>
          <w:lang w:val="el-GR"/>
        </w:rPr>
        <w:t xml:space="preserve"> (β)  Αίτηση επιδόματος τέκνου και επιδόματος μονογονεϊκής οικογένειας για μονογονεϊκές οικογένειες, ανεξαρτήτως αριθμού τέκνων (ροζ χρώμα)</w:t>
      </w:r>
    </w:p>
    <w:p w14:paraId="2EEA4130" w14:textId="52C339A3" w:rsidR="00723B42" w:rsidRPr="00723B42" w:rsidRDefault="00723B42" w:rsidP="00723B42">
      <w:pPr>
        <w:ind w:left="720"/>
        <w:jc w:val="both"/>
        <w:rPr>
          <w:sz w:val="22"/>
          <w:lang w:val="el-GR"/>
        </w:rPr>
      </w:pPr>
      <w:r w:rsidRPr="00723B42">
        <w:rPr>
          <w:sz w:val="22"/>
          <w:lang w:val="el-GR"/>
        </w:rPr>
        <w:t xml:space="preserve"> (γ)  Αίτηση επιδόματος τέκνου για </w:t>
      </w:r>
      <w:proofErr w:type="spellStart"/>
      <w:r w:rsidRPr="00723B42">
        <w:rPr>
          <w:sz w:val="22"/>
          <w:lang w:val="el-GR"/>
        </w:rPr>
        <w:t>μονότεκνες</w:t>
      </w:r>
      <w:proofErr w:type="spellEnd"/>
      <w:r w:rsidRPr="00723B42">
        <w:rPr>
          <w:sz w:val="22"/>
          <w:lang w:val="el-GR"/>
        </w:rPr>
        <w:t xml:space="preserve"> ή </w:t>
      </w:r>
      <w:proofErr w:type="spellStart"/>
      <w:r w:rsidRPr="00723B42">
        <w:rPr>
          <w:sz w:val="22"/>
          <w:lang w:val="el-GR"/>
        </w:rPr>
        <w:t>δίτεκνες</w:t>
      </w:r>
      <w:proofErr w:type="spellEnd"/>
      <w:r w:rsidRPr="00723B42">
        <w:rPr>
          <w:sz w:val="22"/>
          <w:lang w:val="el-GR"/>
        </w:rPr>
        <w:t xml:space="preserve"> οικογένειες (γαλάζιο χρώμα).</w:t>
      </w:r>
    </w:p>
    <w:p w14:paraId="32A6550F" w14:textId="77777777" w:rsidR="00723B42" w:rsidRPr="00723B42" w:rsidRDefault="00723B42" w:rsidP="00341C61">
      <w:pPr>
        <w:jc w:val="both"/>
        <w:rPr>
          <w:sz w:val="22"/>
          <w:lang w:val="el-GR"/>
        </w:rPr>
      </w:pPr>
    </w:p>
    <w:p w14:paraId="6A5E8E4E" w14:textId="6BD3AD25" w:rsidR="000B0B81" w:rsidRPr="00723B42" w:rsidRDefault="000B0B81" w:rsidP="00341C61">
      <w:pPr>
        <w:jc w:val="both"/>
        <w:rPr>
          <w:sz w:val="22"/>
          <w:lang w:val="el-GR"/>
        </w:rPr>
      </w:pPr>
      <w:r w:rsidRPr="00723B42">
        <w:rPr>
          <w:sz w:val="22"/>
          <w:lang w:val="el-GR"/>
        </w:rPr>
        <w:t>Συμπληρωμένες αιτήσεις με όλα τα απαραίτητα έγγραφα υποβάλλονται στην Υπηρεσία</w:t>
      </w:r>
      <w:r w:rsidR="00E60DEC" w:rsidRPr="00723B42">
        <w:rPr>
          <w:sz w:val="22"/>
          <w:lang w:val="el-GR"/>
        </w:rPr>
        <w:t xml:space="preserve"> Διαχείρισης Επιδόματος Τέκνου</w:t>
      </w:r>
      <w:r w:rsidRPr="00723B42">
        <w:rPr>
          <w:sz w:val="22"/>
          <w:lang w:val="el-GR"/>
        </w:rPr>
        <w:t xml:space="preserve"> στην α</w:t>
      </w:r>
      <w:r w:rsidR="009D762D" w:rsidRPr="00723B42">
        <w:rPr>
          <w:sz w:val="22"/>
          <w:lang w:val="el-GR"/>
        </w:rPr>
        <w:t xml:space="preserve">νωτέρω διεύθυνση, </w:t>
      </w:r>
      <w:r w:rsidR="0091772E" w:rsidRPr="00723B42">
        <w:rPr>
          <w:sz w:val="22"/>
          <w:lang w:val="el-GR"/>
        </w:rPr>
        <w:t>στα Κέντρα Εξυπηρέτησης του Πολίτη σε όλη την Κύπρο</w:t>
      </w:r>
      <w:r w:rsidR="009D762D" w:rsidRPr="00723B42">
        <w:rPr>
          <w:sz w:val="22"/>
          <w:lang w:val="el-GR"/>
        </w:rPr>
        <w:t xml:space="preserve"> και στα Επαρχιακά Ταχυδρομικά Γραφεία (Λευκωσίας, Λεμεσού, Λάρνακας και Πάφου). Επίσης, οι συμπληρωμένες αιτήσεις μπορούν να αποστέλλονται ταχυδρομικά στη διεύθυνση: </w:t>
      </w:r>
      <w:r w:rsidR="00341C61" w:rsidRPr="00723B42">
        <w:rPr>
          <w:sz w:val="22"/>
          <w:lang w:val="el-GR"/>
        </w:rPr>
        <w:t xml:space="preserve">Υπηρεσία Διαχείρισης Επιδομάτων Πρόνοιας,  </w:t>
      </w:r>
      <w:r w:rsidR="009D762D" w:rsidRPr="00723B42">
        <w:rPr>
          <w:sz w:val="22"/>
          <w:lang w:val="el-GR"/>
        </w:rPr>
        <w:t xml:space="preserve">Υπουργείο Εργασίας, Πρόνοιας και Κοινωνικών Ασφαλίσεων, </w:t>
      </w:r>
      <w:r w:rsidR="00341C61" w:rsidRPr="00723B42">
        <w:rPr>
          <w:sz w:val="22"/>
          <w:lang w:val="el-GR"/>
        </w:rPr>
        <w:t xml:space="preserve">Τ.Θ. 25686, 1311 </w:t>
      </w:r>
      <w:r w:rsidR="00C435F5" w:rsidRPr="00723B42">
        <w:rPr>
          <w:sz w:val="22"/>
          <w:lang w:val="el-GR"/>
        </w:rPr>
        <w:t>Λ</w:t>
      </w:r>
      <w:r w:rsidR="00341C61" w:rsidRPr="00723B42">
        <w:rPr>
          <w:sz w:val="22"/>
          <w:lang w:val="el-GR"/>
        </w:rPr>
        <w:t>ευκωσία.</w:t>
      </w:r>
    </w:p>
    <w:p w14:paraId="488627F8" w14:textId="77777777" w:rsidR="006B72D6" w:rsidRPr="00723B42" w:rsidRDefault="006B72D6" w:rsidP="006B72D6">
      <w:pPr>
        <w:jc w:val="both"/>
        <w:rPr>
          <w:rFonts w:cs="Arial"/>
          <w:sz w:val="22"/>
          <w:szCs w:val="24"/>
          <w:lang w:val="el-GR"/>
        </w:rPr>
      </w:pPr>
    </w:p>
    <w:p w14:paraId="7C130DD5" w14:textId="77777777" w:rsidR="00F068AD" w:rsidRPr="00723B42" w:rsidRDefault="00F068AD" w:rsidP="00337DC1">
      <w:pPr>
        <w:pStyle w:val="Body"/>
        <w:jc w:val="both"/>
        <w:rPr>
          <w:rFonts w:ascii="Arial" w:hAnsi="Arial" w:cs="Arial"/>
          <w:sz w:val="22"/>
        </w:rPr>
      </w:pPr>
    </w:p>
    <w:p w14:paraId="4EDFE3B5" w14:textId="77777777" w:rsidR="00E60DEC" w:rsidRPr="00723B42" w:rsidRDefault="00965245" w:rsidP="00E60DEC">
      <w:pPr>
        <w:jc w:val="both"/>
        <w:rPr>
          <w:rFonts w:cs="Arial"/>
          <w:sz w:val="22"/>
          <w:szCs w:val="24"/>
          <w:lang w:val="el-GR"/>
        </w:rPr>
      </w:pPr>
      <w:r w:rsidRPr="00723B42">
        <w:rPr>
          <w:rFonts w:cs="Arial"/>
          <w:sz w:val="22"/>
          <w:szCs w:val="24"/>
          <w:lang w:val="el-GR"/>
        </w:rPr>
        <w:t>ΥΠΟΥΡΓΕΙΟ ΕΡΓΑΣΙΑΣ, ΠΡΟΝΟΙΑΣ ΚΑΙ ΚΟΙΝΩΝΙΚΩΝ ΑΣΦΑΛΙΣΕΩΝ</w:t>
      </w:r>
    </w:p>
    <w:p w14:paraId="7E2F6C65" w14:textId="77777777" w:rsidR="00E60DEC" w:rsidRPr="00723B42" w:rsidRDefault="00E60DEC" w:rsidP="00E60DEC">
      <w:pPr>
        <w:jc w:val="both"/>
        <w:rPr>
          <w:rFonts w:cs="Arial"/>
          <w:sz w:val="22"/>
          <w:szCs w:val="24"/>
          <w:lang w:val="el-GR"/>
        </w:rPr>
      </w:pPr>
    </w:p>
    <w:p w14:paraId="7C5E5021" w14:textId="2E61CE98" w:rsidR="005D1685" w:rsidRPr="00723B42" w:rsidRDefault="005F122F" w:rsidP="00E60DEC">
      <w:pPr>
        <w:jc w:val="both"/>
        <w:rPr>
          <w:rFonts w:cs="Arial"/>
          <w:sz w:val="22"/>
          <w:szCs w:val="24"/>
          <w:lang w:val="el-GR"/>
        </w:rPr>
      </w:pPr>
      <w:r w:rsidRPr="00723B42">
        <w:rPr>
          <w:rFonts w:cs="Arial"/>
          <w:sz w:val="22"/>
          <w:szCs w:val="24"/>
          <w:lang w:val="el-GR"/>
        </w:rPr>
        <w:t>27 Μαΐου</w:t>
      </w:r>
      <w:r w:rsidR="00AD1989" w:rsidRPr="00723B42">
        <w:rPr>
          <w:rFonts w:cs="Arial"/>
          <w:sz w:val="22"/>
          <w:szCs w:val="24"/>
          <w:lang w:val="en-US"/>
        </w:rPr>
        <w:t xml:space="preserve"> 201</w:t>
      </w:r>
      <w:r w:rsidRPr="00723B42">
        <w:rPr>
          <w:rFonts w:cs="Arial"/>
          <w:sz w:val="22"/>
          <w:szCs w:val="24"/>
          <w:lang w:val="el-GR"/>
        </w:rPr>
        <w:t>9</w:t>
      </w:r>
    </w:p>
    <w:sectPr w:rsidR="005D1685" w:rsidRPr="00723B42" w:rsidSect="00723B42">
      <w:pgSz w:w="12240" w:h="15840"/>
      <w:pgMar w:top="851" w:right="1467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54F2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D6"/>
    <w:rsid w:val="000824B1"/>
    <w:rsid w:val="000B0B81"/>
    <w:rsid w:val="001177CF"/>
    <w:rsid w:val="00131C65"/>
    <w:rsid w:val="001336E4"/>
    <w:rsid w:val="001346F0"/>
    <w:rsid w:val="00182B54"/>
    <w:rsid w:val="00191F25"/>
    <w:rsid w:val="001A1F9F"/>
    <w:rsid w:val="001A4ABA"/>
    <w:rsid w:val="001A6C38"/>
    <w:rsid w:val="001C6344"/>
    <w:rsid w:val="001D41CB"/>
    <w:rsid w:val="00234443"/>
    <w:rsid w:val="00257A4F"/>
    <w:rsid w:val="00273C56"/>
    <w:rsid w:val="002F4F1A"/>
    <w:rsid w:val="00302EDA"/>
    <w:rsid w:val="00337DC1"/>
    <w:rsid w:val="00341C61"/>
    <w:rsid w:val="003511B0"/>
    <w:rsid w:val="003534F7"/>
    <w:rsid w:val="003F341E"/>
    <w:rsid w:val="00467638"/>
    <w:rsid w:val="004F4CF8"/>
    <w:rsid w:val="005850D7"/>
    <w:rsid w:val="005D1685"/>
    <w:rsid w:val="005F122F"/>
    <w:rsid w:val="006837FB"/>
    <w:rsid w:val="006A0427"/>
    <w:rsid w:val="006B72D6"/>
    <w:rsid w:val="00715A9E"/>
    <w:rsid w:val="00723B42"/>
    <w:rsid w:val="007270B3"/>
    <w:rsid w:val="008073C7"/>
    <w:rsid w:val="00862D5D"/>
    <w:rsid w:val="008C62D1"/>
    <w:rsid w:val="0091772E"/>
    <w:rsid w:val="00965245"/>
    <w:rsid w:val="009C085F"/>
    <w:rsid w:val="009D762D"/>
    <w:rsid w:val="009F3324"/>
    <w:rsid w:val="00A63CF6"/>
    <w:rsid w:val="00A946A0"/>
    <w:rsid w:val="00AD1989"/>
    <w:rsid w:val="00AE419D"/>
    <w:rsid w:val="00BB3641"/>
    <w:rsid w:val="00BD2CC0"/>
    <w:rsid w:val="00C435F5"/>
    <w:rsid w:val="00C94A8F"/>
    <w:rsid w:val="00CE5102"/>
    <w:rsid w:val="00CF6F8F"/>
    <w:rsid w:val="00D36ABA"/>
    <w:rsid w:val="00D82296"/>
    <w:rsid w:val="00E60DEC"/>
    <w:rsid w:val="00EE04BB"/>
    <w:rsid w:val="00F068AD"/>
    <w:rsid w:val="00F23A0F"/>
    <w:rsid w:val="00F6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528E"/>
  <w15:docId w15:val="{EC2BBA35-9877-4F06-BF7D-6B60A2CA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2D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25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Body">
    <w:name w:val="Body"/>
    <w:rsid w:val="009652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l-GR" w:eastAsia="el-GR"/>
    </w:rPr>
  </w:style>
  <w:style w:type="character" w:styleId="Hyperlink">
    <w:name w:val="Hyperlink"/>
    <w:rsid w:val="00F068AD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3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4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41E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41E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styleId="ListBullet">
    <w:name w:val="List Bullet"/>
    <w:basedOn w:val="Normal"/>
    <w:uiPriority w:val="99"/>
    <w:unhideWhenUsed/>
    <w:rsid w:val="00341C6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lsi.gov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Phanos Kouroufexis</cp:lastModifiedBy>
  <cp:revision>4</cp:revision>
  <cp:lastPrinted>2018-03-20T10:46:00Z</cp:lastPrinted>
  <dcterms:created xsi:type="dcterms:W3CDTF">2019-05-11T07:53:00Z</dcterms:created>
  <dcterms:modified xsi:type="dcterms:W3CDTF">2019-05-24T09:14:00Z</dcterms:modified>
</cp:coreProperties>
</file>